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07"/>
        <w:pBdr/>
        <w:spacing/>
        <w:ind w:left="5670"/>
        <w:rPr/>
      </w:pPr>
      <w:r/>
      <w:r/>
    </w:p>
    <w:p>
      <w:pPr>
        <w:pBdr/>
        <w:spacing/>
        <w:ind/>
        <w:jc w:val="center"/>
        <w:rPr>
          <w:szCs w:val="24"/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66725" cy="628650"/>
                <wp:effectExtent l="0" t="0" r="9525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6672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6.75pt;height:49.5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Cs w:val="24"/>
          <w:lang w:val="uk-UA"/>
        </w:rPr>
      </w:r>
      <w:r>
        <w:rPr>
          <w:szCs w:val="24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14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травня</w:t>
      </w:r>
      <w:r>
        <w:rPr>
          <w:color w:val="000000"/>
          <w:spacing w:val="-7"/>
          <w:sz w:val="28"/>
          <w:szCs w:val="28"/>
          <w:lang w:val="uk-UA"/>
        </w:rPr>
        <w:t xml:space="preserve"> 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  <w:lang w:val="uk-UA"/>
        </w:rPr>
        <w:t xml:space="preserve"> року                           м.</w:t>
      </w:r>
      <w:r>
        <w:rPr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color w:val="000000"/>
          <w:spacing w:val="-9"/>
          <w:sz w:val="28"/>
          <w:szCs w:val="28"/>
          <w:lang w:val="uk-UA"/>
        </w:rPr>
        <w:tab/>
        <w:t xml:space="preserve">       </w:t>
      </w:r>
      <w:r>
        <w:rPr>
          <w:color w:val="000000"/>
          <w:spacing w:val="-9"/>
          <w:sz w:val="28"/>
          <w:szCs w:val="28"/>
          <w:lang w:val="uk-UA"/>
        </w:rPr>
        <w:tab/>
      </w:r>
      <w:r>
        <w:rPr>
          <w:color w:val="000000"/>
          <w:spacing w:val="-9"/>
          <w:sz w:val="28"/>
          <w:szCs w:val="28"/>
          <w:lang w:val="uk-UA"/>
        </w:rPr>
        <w:tab/>
        <w:t xml:space="preserve">                  № </w:t>
      </w:r>
      <w:r>
        <w:rPr>
          <w:color w:val="000000"/>
          <w:spacing w:val="-9"/>
          <w:sz w:val="28"/>
          <w:szCs w:val="28"/>
          <w:lang w:val="en-US"/>
        </w:rPr>
        <w:t xml:space="preserve">336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>
        <w:rPr>
          <w:color w:val="000000"/>
          <w:spacing w:val="-9"/>
          <w:sz w:val="28"/>
          <w:szCs w:val="28"/>
          <w:lang w:val="uk-UA"/>
        </w:rPr>
        <w:t xml:space="preserve">припинення опіки над 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  <w:t xml:space="preserve">недієздатн</w:t>
      </w:r>
      <w:r>
        <w:rPr>
          <w:color w:val="000000"/>
          <w:spacing w:val="-9"/>
          <w:sz w:val="28"/>
          <w:szCs w:val="28"/>
          <w:lang w:val="uk-UA"/>
        </w:rPr>
        <w:t xml:space="preserve">ою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особою 33</w:t>
      </w:r>
      <w:r/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keepNext w:val="true"/>
        <w:pBdr/>
        <w:tabs>
          <w:tab w:val="left" w:leader="none" w:pos="1860"/>
          <w:tab w:val="center" w:leader="none" w:pos="4678"/>
        </w:tabs>
        <w:spacing/>
        <w:ind w:right="-2"/>
        <w:jc w:val="both"/>
        <w:outlineLvl w:val="1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    Відповідно до підпункту 4 пункту «б» статті  34 Закону України «Про місцеве самоврядування в Україні», Правил опіки та піклування затверджених Наказом Державного комітету Укр</w:t>
      </w:r>
      <w:r>
        <w:rPr>
          <w:bCs/>
          <w:iCs/>
          <w:sz w:val="28"/>
          <w:szCs w:val="28"/>
          <w:lang w:val="uk-UA"/>
        </w:rPr>
        <w:t xml:space="preserve">аїни у справах сім’ї та молоді, Міністерства освіти України, Міністерства охорони здоров’я України, Міністерства праці та соціальної політики України 26.05.1999 №34/166/131/88, Цивільно процесуального кодексу України, розглянувши свідоцтво про смерть </w:t>
      </w:r>
      <w:r>
        <w:rPr>
          <w:bCs/>
          <w:iCs/>
          <w:sz w:val="28"/>
          <w:szCs w:val="28"/>
          <w:lang w:val="uk-UA"/>
        </w:rPr>
        <w:t xml:space="preserve">особи 33</w:t>
      </w:r>
      <w:r>
        <w:rPr>
          <w:bCs/>
          <w:iCs/>
          <w:sz w:val="28"/>
          <w:szCs w:val="28"/>
          <w:lang w:val="uk-UA"/>
        </w:rPr>
        <w:t xml:space="preserve"> серія І-ВЛ № хххххх</w:t>
      </w:r>
      <w:r>
        <w:rPr>
          <w:bCs/>
          <w:iCs/>
          <w:sz w:val="28"/>
          <w:szCs w:val="28"/>
          <w:lang w:val="uk-UA"/>
        </w:rPr>
        <w:t xml:space="preserve"> видане </w:t>
      </w:r>
      <w:r>
        <w:rPr>
          <w:bCs/>
          <w:iCs/>
          <w:sz w:val="28"/>
          <w:szCs w:val="28"/>
          <w:lang w:val="uk-UA"/>
        </w:rPr>
        <w:t xml:space="preserve">3</w:t>
      </w:r>
      <w:r>
        <w:rPr>
          <w:bCs/>
          <w:iCs/>
          <w:sz w:val="28"/>
          <w:szCs w:val="28"/>
          <w:lang w:val="uk-UA"/>
        </w:rPr>
        <w:t xml:space="preserve">0</w:t>
      </w:r>
      <w:r>
        <w:rPr>
          <w:bCs/>
          <w:iCs/>
          <w:sz w:val="28"/>
          <w:szCs w:val="28"/>
          <w:lang w:val="uk-UA"/>
        </w:rPr>
        <w:t xml:space="preserve">.0</w:t>
      </w:r>
      <w:r>
        <w:rPr>
          <w:bCs/>
          <w:iCs/>
          <w:sz w:val="28"/>
          <w:szCs w:val="28"/>
          <w:lang w:val="uk-UA"/>
        </w:rPr>
        <w:t xml:space="preserve">4</w:t>
      </w:r>
      <w:r>
        <w:rPr>
          <w:bCs/>
          <w:iCs/>
          <w:sz w:val="28"/>
          <w:szCs w:val="28"/>
          <w:lang w:val="uk-UA"/>
        </w:rPr>
        <w:t xml:space="preserve">.202</w:t>
      </w:r>
      <w:r>
        <w:rPr>
          <w:bCs/>
          <w:iCs/>
          <w:sz w:val="28"/>
          <w:szCs w:val="28"/>
          <w:lang w:val="uk-UA"/>
        </w:rPr>
        <w:t xml:space="preserve">6</w:t>
      </w:r>
      <w:r>
        <w:rPr>
          <w:bCs/>
          <w:iCs/>
          <w:sz w:val="28"/>
          <w:szCs w:val="28"/>
          <w:lang w:val="uk-UA"/>
        </w:rPr>
        <w:t xml:space="preserve">, враховуючи протокол засідання ради з питань опіки та піклування від </w:t>
      </w:r>
      <w:r>
        <w:rPr>
          <w:bCs/>
          <w:iCs/>
          <w:sz w:val="28"/>
          <w:szCs w:val="28"/>
          <w:lang w:val="uk-UA"/>
        </w:rPr>
        <w:t xml:space="preserve">12</w:t>
      </w:r>
      <w:r>
        <w:rPr>
          <w:bCs/>
          <w:iCs/>
          <w:sz w:val="28"/>
          <w:szCs w:val="28"/>
          <w:lang w:val="uk-UA"/>
        </w:rPr>
        <w:t xml:space="preserve">.0</w:t>
      </w:r>
      <w:r>
        <w:rPr>
          <w:bCs/>
          <w:iCs/>
          <w:sz w:val="28"/>
          <w:szCs w:val="28"/>
          <w:lang w:val="uk-UA"/>
        </w:rPr>
        <w:t xml:space="preserve">5</w:t>
      </w:r>
      <w:r>
        <w:rPr>
          <w:bCs/>
          <w:iCs/>
          <w:sz w:val="28"/>
          <w:szCs w:val="28"/>
          <w:lang w:val="uk-UA"/>
        </w:rPr>
        <w:t xml:space="preserve">.202</w:t>
      </w:r>
      <w:r>
        <w:rPr>
          <w:bCs/>
          <w:iCs/>
          <w:sz w:val="28"/>
          <w:szCs w:val="28"/>
          <w:lang w:val="uk-UA"/>
        </w:rPr>
        <w:t xml:space="preserve">6</w:t>
      </w:r>
      <w:r>
        <w:rPr>
          <w:bCs/>
          <w:iCs/>
          <w:sz w:val="28"/>
          <w:szCs w:val="28"/>
          <w:lang w:val="uk-UA"/>
        </w:rPr>
        <w:t xml:space="preserve"> №</w:t>
      </w:r>
      <w:r>
        <w:rPr>
          <w:bCs/>
          <w:iCs/>
          <w:sz w:val="28"/>
          <w:szCs w:val="28"/>
          <w:lang w:val="uk-UA"/>
        </w:rPr>
        <w:t xml:space="preserve">4</w:t>
      </w:r>
      <w:r>
        <w:rPr>
          <w:bCs/>
          <w:iCs/>
          <w:sz w:val="28"/>
          <w:szCs w:val="28"/>
          <w:lang w:val="uk-UA"/>
        </w:rPr>
        <w:t xml:space="preserve">, виконавчий комітет Берестинської міської ради   </w:t>
      </w:r>
      <w:r>
        <w:rPr>
          <w:bCs/>
          <w:iCs/>
          <w:sz w:val="28"/>
          <w:szCs w:val="28"/>
          <w:lang w:val="uk-UA"/>
        </w:rPr>
      </w:r>
      <w:r>
        <w:rPr>
          <w:bCs/>
          <w:iCs/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/>
      <w:bookmarkStart w:id="0" w:name="_GoBack"/>
      <w:r/>
      <w:bookmarkEnd w:id="0"/>
      <w:r>
        <w:rPr>
          <w:sz w:val="28"/>
          <w:szCs w:val="28"/>
          <w:lang w:val="uk-UA"/>
        </w:rPr>
        <w:t xml:space="preserve">1. Вважати за доцільне припинити опіку над </w:t>
      </w:r>
      <w:r>
        <w:rPr>
          <w:sz w:val="28"/>
          <w:szCs w:val="28"/>
          <w:lang w:val="uk-UA"/>
        </w:rPr>
      </w:r>
      <w:r>
        <w:rPr>
          <w:color w:val="000000" w:themeColor="text1"/>
          <w:spacing w:val="-9"/>
          <w:sz w:val="28"/>
          <w:szCs w:val="28"/>
          <w:lang w:val="uk-UA"/>
        </w:rPr>
        <w:t xml:space="preserve">особою 33</w:t>
      </w:r>
      <w:r/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хх</w:t>
      </w:r>
      <w:r>
        <w:rPr>
          <w:sz w:val="28"/>
          <w:szCs w:val="28"/>
          <w:lang w:val="uk-UA"/>
        </w:rPr>
        <w:t xml:space="preserve">.03</w:t>
      </w:r>
      <w:r>
        <w:rPr>
          <w:sz w:val="28"/>
          <w:szCs w:val="28"/>
          <w:lang w:val="uk-UA"/>
        </w:rPr>
        <w:t xml:space="preserve">.хххх</w:t>
      </w:r>
      <w:r>
        <w:rPr>
          <w:sz w:val="28"/>
          <w:szCs w:val="28"/>
          <w:lang w:val="uk-UA"/>
        </w:rPr>
        <w:t xml:space="preserve"> року народження, як</w:t>
      </w:r>
      <w:r>
        <w:rPr>
          <w:sz w:val="28"/>
          <w:szCs w:val="28"/>
          <w:lang w:val="uk-UA"/>
        </w:rPr>
        <w:t xml:space="preserve">а</w:t>
      </w:r>
      <w:r>
        <w:rPr>
          <w:sz w:val="28"/>
          <w:szCs w:val="28"/>
          <w:lang w:val="uk-UA"/>
        </w:rPr>
        <w:t xml:space="preserve"> бу</w:t>
      </w:r>
      <w:r>
        <w:rPr>
          <w:sz w:val="28"/>
          <w:szCs w:val="28"/>
          <w:lang w:val="uk-UA"/>
        </w:rPr>
        <w:t xml:space="preserve">ла</w:t>
      </w:r>
      <w:r>
        <w:rPr>
          <w:sz w:val="28"/>
          <w:szCs w:val="28"/>
          <w:lang w:val="uk-UA"/>
        </w:rPr>
        <w:t xml:space="preserve"> зареєстрован</w:t>
      </w:r>
      <w:r>
        <w:rPr>
          <w:sz w:val="28"/>
          <w:szCs w:val="28"/>
          <w:lang w:val="uk-UA"/>
        </w:rPr>
        <w:t xml:space="preserve">а</w:t>
      </w:r>
      <w:r>
        <w:rPr>
          <w:sz w:val="28"/>
          <w:szCs w:val="28"/>
          <w:lang w:val="uk-UA"/>
        </w:rPr>
        <w:t xml:space="preserve"> за адресою місто Берестин,  </w:t>
      </w:r>
      <w:r>
        <w:rPr>
          <w:sz w:val="28"/>
          <w:szCs w:val="28"/>
          <w:lang w:val="uk-UA"/>
        </w:rPr>
        <w:t xml:space="preserve">мікрорайон 3</w:t>
      </w:r>
      <w:r>
        <w:rPr>
          <w:sz w:val="28"/>
          <w:szCs w:val="28"/>
          <w:lang w:val="uk-UA"/>
        </w:rPr>
        <w:t xml:space="preserve">, будинок хх</w:t>
      </w:r>
      <w:r>
        <w:rPr>
          <w:sz w:val="28"/>
          <w:szCs w:val="28"/>
          <w:lang w:val="uk-UA"/>
        </w:rPr>
        <w:t xml:space="preserve">, квартира </w:t>
      </w:r>
      <w:r>
        <w:rPr>
          <w:sz w:val="28"/>
          <w:szCs w:val="28"/>
          <w:lang w:val="uk-UA"/>
        </w:rPr>
        <w:t xml:space="preserve">хх</w:t>
      </w:r>
      <w:r>
        <w:rPr>
          <w:sz w:val="28"/>
          <w:szCs w:val="28"/>
          <w:lang w:val="uk-UA"/>
        </w:rPr>
        <w:t xml:space="preserve">, в зв’язку з </w:t>
      </w:r>
      <w:r>
        <w:rPr>
          <w:sz w:val="28"/>
          <w:szCs w:val="28"/>
          <w:lang w:val="uk-UA"/>
        </w:rPr>
        <w:t xml:space="preserve">її</w:t>
      </w:r>
      <w:r>
        <w:rPr>
          <w:sz w:val="28"/>
          <w:szCs w:val="28"/>
          <w:lang w:val="uk-UA"/>
        </w:rPr>
        <w:t xml:space="preserve"> смертю </w:t>
      </w:r>
      <w:r>
        <w:rPr>
          <w:sz w:val="28"/>
          <w:szCs w:val="28"/>
          <w:lang w:val="uk-UA"/>
        </w:rPr>
        <w:t xml:space="preserve">30</w:t>
      </w:r>
      <w:r>
        <w:rPr>
          <w:sz w:val="28"/>
          <w:szCs w:val="28"/>
          <w:lang w:val="uk-UA"/>
        </w:rPr>
        <w:t xml:space="preserve">.0</w:t>
      </w:r>
      <w:r>
        <w:rPr>
          <w:sz w:val="28"/>
          <w:szCs w:val="28"/>
          <w:lang w:val="uk-UA"/>
        </w:rPr>
        <w:t xml:space="preserve">4</w:t>
      </w:r>
      <w:r>
        <w:rPr>
          <w:sz w:val="28"/>
          <w:szCs w:val="28"/>
          <w:lang w:val="uk-UA"/>
        </w:rPr>
        <w:t xml:space="preserve">.202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Внести відповідні зміни до Реєстру органу опіки та піклування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>
        <w:rPr>
          <w:color w:val="000000"/>
          <w:spacing w:val="-4"/>
          <w:sz w:val="28"/>
          <w:szCs w:val="28"/>
          <w:lang w:val="uk-UA"/>
        </w:rPr>
        <w:t xml:space="preserve">Контроль за виконанням рішення покласти на першого заступника міського голови Наталію ШАПТАЛУ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8"/>
        <w:pBdr/>
        <w:spacing w:after="0" w:afterAutospacing="0" w:before="0" w:beforeAutospacing="0"/>
        <w:ind w:firstLine="708"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color w:val="000000"/>
          <w:spacing w:val="-9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</w:t>
      </w:r>
      <w:r>
        <w:rPr>
          <w:sz w:val="28"/>
          <w:szCs w:val="28"/>
          <w:lang w:val="uk-UA"/>
        </w:rPr>
        <w:tab/>
        <w:t xml:space="preserve">                                      Світлана КРИВЕНКО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709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Verdana">
    <w:panose1 w:val="020B06040305040402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>
        <w:rFonts w:hint="default" w:cs="Times New Roman"/>
      </w:rPr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>
        <w:rFonts w:cs="Times New Roman"/>
      </w:rPr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2"/>
        <w:szCs w:val="22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>
    <w:name w:val="Table Grid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 Light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1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2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1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2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3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4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5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6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1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2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3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4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5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6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1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2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3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4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5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6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1">
    <w:name w:val="Heading 5"/>
    <w:basedOn w:val="884"/>
    <w:next w:val="884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4"/>
    <w:next w:val="884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4"/>
    <w:next w:val="884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4"/>
    <w:next w:val="884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4"/>
    <w:next w:val="884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9"/>
    <w:link w:val="88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9"/>
    <w:link w:val="88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9"/>
    <w:link w:val="88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9"/>
    <w:link w:val="888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9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9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9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4"/>
    <w:next w:val="884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9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4"/>
    <w:next w:val="884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9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4"/>
    <w:next w:val="884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9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1">
    <w:name w:val="List Paragraph"/>
    <w:basedOn w:val="884"/>
    <w:uiPriority w:val="34"/>
    <w:qFormat/>
    <w:pPr>
      <w:pBdr/>
      <w:spacing/>
      <w:ind w:left="720"/>
      <w:contextualSpacing w:val="true"/>
    </w:pPr>
  </w:style>
  <w:style w:type="character" w:styleId="852">
    <w:name w:val="Intense Emphasis"/>
    <w:basedOn w:val="88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3">
    <w:name w:val="Intense Quote"/>
    <w:basedOn w:val="884"/>
    <w:next w:val="884"/>
    <w:link w:val="8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4">
    <w:name w:val="Intense Quote Char"/>
    <w:basedOn w:val="889"/>
    <w:link w:val="85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5">
    <w:name w:val="Intense Reference"/>
    <w:basedOn w:val="88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56">
    <w:name w:val="Subtle Emphasis"/>
    <w:basedOn w:val="88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9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9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9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1">
    <w:name w:val="Header Char"/>
    <w:basedOn w:val="889"/>
    <w:link w:val="896"/>
    <w:uiPriority w:val="99"/>
    <w:pPr>
      <w:pBdr/>
      <w:spacing/>
      <w:ind/>
    </w:pPr>
  </w:style>
  <w:style w:type="character" w:styleId="862">
    <w:name w:val="Footer Char"/>
    <w:basedOn w:val="889"/>
    <w:link w:val="898"/>
    <w:uiPriority w:val="99"/>
    <w:pPr>
      <w:pBdr/>
      <w:spacing/>
      <w:ind/>
    </w:pPr>
  </w:style>
  <w:style w:type="paragraph" w:styleId="863">
    <w:name w:val="Caption"/>
    <w:basedOn w:val="884"/>
    <w:next w:val="88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4">
    <w:name w:val="footnote text"/>
    <w:basedOn w:val="884"/>
    <w:link w:val="86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5">
    <w:name w:val="Footnote Text Char"/>
    <w:basedOn w:val="889"/>
    <w:link w:val="864"/>
    <w:uiPriority w:val="99"/>
    <w:semiHidden/>
    <w:pPr>
      <w:pBdr/>
      <w:spacing/>
      <w:ind/>
    </w:pPr>
    <w:rPr>
      <w:sz w:val="20"/>
      <w:szCs w:val="20"/>
    </w:rPr>
  </w:style>
  <w:style w:type="character" w:styleId="866">
    <w:name w:val="footnote reference"/>
    <w:basedOn w:val="889"/>
    <w:uiPriority w:val="99"/>
    <w:semiHidden/>
    <w:unhideWhenUsed/>
    <w:pPr>
      <w:pBdr/>
      <w:spacing/>
      <w:ind/>
    </w:pPr>
    <w:rPr>
      <w:vertAlign w:val="superscript"/>
    </w:rPr>
  </w:style>
  <w:style w:type="paragraph" w:styleId="867">
    <w:name w:val="endnote text"/>
    <w:basedOn w:val="884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9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9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Hyperlink"/>
    <w:basedOn w:val="88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1">
    <w:name w:val="FollowedHyperlink"/>
    <w:basedOn w:val="88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2">
    <w:name w:val="toc 1"/>
    <w:basedOn w:val="884"/>
    <w:next w:val="884"/>
    <w:uiPriority w:val="39"/>
    <w:unhideWhenUsed/>
    <w:pPr>
      <w:pBdr/>
      <w:spacing w:after="100"/>
      <w:ind/>
    </w:pPr>
  </w:style>
  <w:style w:type="paragraph" w:styleId="873">
    <w:name w:val="toc 2"/>
    <w:basedOn w:val="884"/>
    <w:next w:val="884"/>
    <w:uiPriority w:val="39"/>
    <w:unhideWhenUsed/>
    <w:pPr>
      <w:pBdr/>
      <w:spacing w:after="100"/>
      <w:ind w:left="220"/>
    </w:pPr>
  </w:style>
  <w:style w:type="paragraph" w:styleId="874">
    <w:name w:val="toc 3"/>
    <w:basedOn w:val="884"/>
    <w:next w:val="884"/>
    <w:uiPriority w:val="39"/>
    <w:unhideWhenUsed/>
    <w:pPr>
      <w:pBdr/>
      <w:spacing w:after="100"/>
      <w:ind w:left="440"/>
    </w:pPr>
  </w:style>
  <w:style w:type="paragraph" w:styleId="875">
    <w:name w:val="toc 4"/>
    <w:basedOn w:val="884"/>
    <w:next w:val="884"/>
    <w:uiPriority w:val="39"/>
    <w:unhideWhenUsed/>
    <w:pPr>
      <w:pBdr/>
      <w:spacing w:after="100"/>
      <w:ind w:left="660"/>
    </w:pPr>
  </w:style>
  <w:style w:type="paragraph" w:styleId="876">
    <w:name w:val="toc 5"/>
    <w:basedOn w:val="884"/>
    <w:next w:val="884"/>
    <w:uiPriority w:val="39"/>
    <w:unhideWhenUsed/>
    <w:pPr>
      <w:pBdr/>
      <w:spacing w:after="100"/>
      <w:ind w:left="880"/>
    </w:pPr>
  </w:style>
  <w:style w:type="paragraph" w:styleId="877">
    <w:name w:val="toc 6"/>
    <w:basedOn w:val="884"/>
    <w:next w:val="884"/>
    <w:uiPriority w:val="39"/>
    <w:unhideWhenUsed/>
    <w:pPr>
      <w:pBdr/>
      <w:spacing w:after="100"/>
      <w:ind w:left="1100"/>
    </w:pPr>
  </w:style>
  <w:style w:type="paragraph" w:styleId="878">
    <w:name w:val="toc 7"/>
    <w:basedOn w:val="884"/>
    <w:next w:val="884"/>
    <w:uiPriority w:val="39"/>
    <w:unhideWhenUsed/>
    <w:pPr>
      <w:pBdr/>
      <w:spacing w:after="100"/>
      <w:ind w:left="1320"/>
    </w:pPr>
  </w:style>
  <w:style w:type="paragraph" w:styleId="879">
    <w:name w:val="toc 8"/>
    <w:basedOn w:val="884"/>
    <w:next w:val="884"/>
    <w:uiPriority w:val="39"/>
    <w:unhideWhenUsed/>
    <w:pPr>
      <w:pBdr/>
      <w:spacing w:after="100"/>
      <w:ind w:left="1540"/>
    </w:pPr>
  </w:style>
  <w:style w:type="paragraph" w:styleId="880">
    <w:name w:val="toc 9"/>
    <w:basedOn w:val="884"/>
    <w:next w:val="884"/>
    <w:uiPriority w:val="39"/>
    <w:unhideWhenUsed/>
    <w:pPr>
      <w:pBdr/>
      <w:spacing w:after="100"/>
      <w:ind w:left="1760"/>
    </w:pPr>
  </w:style>
  <w:style w:type="character" w:styleId="881">
    <w:name w:val="Placeholder Text"/>
    <w:basedOn w:val="889"/>
    <w:uiPriority w:val="99"/>
    <w:semiHidden/>
    <w:pPr>
      <w:pBdr/>
      <w:spacing/>
      <w:ind/>
    </w:pPr>
    <w:rPr>
      <w:color w:val="666666"/>
    </w:rPr>
  </w:style>
  <w:style w:type="paragraph" w:styleId="882">
    <w:name w:val="TOC Heading"/>
    <w:uiPriority w:val="39"/>
    <w:unhideWhenUsed/>
    <w:pPr>
      <w:pBdr/>
      <w:spacing/>
      <w:ind/>
    </w:pPr>
  </w:style>
  <w:style w:type="paragraph" w:styleId="883">
    <w:name w:val="table of figures"/>
    <w:basedOn w:val="884"/>
    <w:next w:val="884"/>
    <w:uiPriority w:val="99"/>
    <w:unhideWhenUsed/>
    <w:pPr>
      <w:pBdr/>
      <w:spacing w:after="0" w:afterAutospacing="0"/>
      <w:ind/>
    </w:pPr>
  </w:style>
  <w:style w:type="paragraph" w:styleId="884" w:default="1">
    <w:name w:val="Normal"/>
    <w:qFormat/>
    <w:pPr>
      <w:pBdr/>
      <w:spacing/>
      <w:ind/>
    </w:pPr>
    <w:rPr>
      <w:sz w:val="20"/>
      <w:szCs w:val="20"/>
    </w:rPr>
  </w:style>
  <w:style w:type="paragraph" w:styleId="885">
    <w:name w:val="Heading 1"/>
    <w:basedOn w:val="884"/>
    <w:next w:val="884"/>
    <w:link w:val="892"/>
    <w:uiPriority w:val="99"/>
    <w:qFormat/>
    <w:pPr>
      <w:keepNext w:val="true"/>
      <w:pBdr/>
      <w:spacing/>
      <w:ind w:right="-766"/>
      <w:outlineLvl w:val="0"/>
    </w:pPr>
    <w:rPr>
      <w:rFonts w:ascii="Cambria" w:hAnsi="Cambria"/>
      <w:b/>
      <w:bCs/>
      <w:sz w:val="32"/>
      <w:szCs w:val="32"/>
    </w:rPr>
  </w:style>
  <w:style w:type="paragraph" w:styleId="886">
    <w:name w:val="Heading 2"/>
    <w:basedOn w:val="884"/>
    <w:next w:val="884"/>
    <w:link w:val="893"/>
    <w:uiPriority w:val="99"/>
    <w:qFormat/>
    <w:pPr>
      <w:keepNext w:val="true"/>
      <w:pBdr/>
      <w:spacing/>
      <w:ind w:right="-766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887">
    <w:name w:val="Heading 3"/>
    <w:basedOn w:val="884"/>
    <w:next w:val="884"/>
    <w:link w:val="894"/>
    <w:uiPriority w:val="99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888">
    <w:name w:val="Heading 4"/>
    <w:basedOn w:val="884"/>
    <w:next w:val="884"/>
    <w:link w:val="895"/>
    <w:uiPriority w:val="99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rFonts w:ascii="Calibri" w:hAnsi="Calibri"/>
      <w:b/>
      <w:bCs/>
      <w:sz w:val="28"/>
      <w:szCs w:val="28"/>
    </w:rPr>
  </w:style>
  <w:style w:type="character" w:styleId="889" w:default="1">
    <w:name w:val="Default Paragraph Font"/>
    <w:uiPriority w:val="1"/>
    <w:semiHidden/>
    <w:unhideWhenUsed/>
    <w:pPr>
      <w:pBdr/>
      <w:spacing/>
      <w:ind/>
    </w:pPr>
  </w:style>
  <w:style w:type="table" w:styleId="89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1" w:default="1">
    <w:name w:val="No List"/>
    <w:uiPriority w:val="99"/>
    <w:semiHidden/>
    <w:unhideWhenUsed/>
    <w:pPr>
      <w:pBdr/>
      <w:spacing/>
      <w:ind/>
    </w:pPr>
  </w:style>
  <w:style w:type="character" w:styleId="892" w:customStyle="1">
    <w:name w:val="Заголовок 1 Знак"/>
    <w:basedOn w:val="889"/>
    <w:link w:val="885"/>
    <w:uiPriority w:val="99"/>
    <w:pPr>
      <w:pBdr/>
      <w:spacing/>
      <w:ind/>
    </w:pPr>
    <w:rPr>
      <w:rFonts w:ascii="Cambria" w:hAnsi="Cambria"/>
      <w:b/>
      <w:sz w:val="32"/>
    </w:rPr>
  </w:style>
  <w:style w:type="character" w:styleId="893" w:customStyle="1">
    <w:name w:val="Заголовок 2 Знак"/>
    <w:basedOn w:val="889"/>
    <w:link w:val="886"/>
    <w:uiPriority w:val="99"/>
    <w:semiHidden/>
    <w:pPr>
      <w:pBdr/>
      <w:spacing/>
      <w:ind/>
    </w:pPr>
    <w:rPr>
      <w:rFonts w:ascii="Cambria" w:hAnsi="Cambria"/>
      <w:b/>
      <w:i/>
      <w:sz w:val="28"/>
    </w:rPr>
  </w:style>
  <w:style w:type="character" w:styleId="894" w:customStyle="1">
    <w:name w:val="Заголовок 3 Знак"/>
    <w:basedOn w:val="889"/>
    <w:link w:val="887"/>
    <w:uiPriority w:val="99"/>
    <w:semiHidden/>
    <w:pPr>
      <w:pBdr/>
      <w:spacing/>
      <w:ind/>
    </w:pPr>
    <w:rPr>
      <w:rFonts w:ascii="Cambria" w:hAnsi="Cambria"/>
      <w:b/>
      <w:sz w:val="26"/>
    </w:rPr>
  </w:style>
  <w:style w:type="character" w:styleId="895" w:customStyle="1">
    <w:name w:val="Заголовок 4 Знак"/>
    <w:basedOn w:val="889"/>
    <w:link w:val="888"/>
    <w:uiPriority w:val="99"/>
    <w:semiHidden/>
    <w:pPr>
      <w:pBdr/>
      <w:spacing/>
      <w:ind/>
    </w:pPr>
    <w:rPr>
      <w:rFonts w:ascii="Calibri" w:hAnsi="Calibri"/>
      <w:b/>
      <w:sz w:val="28"/>
    </w:rPr>
  </w:style>
  <w:style w:type="paragraph" w:styleId="896">
    <w:name w:val="Header"/>
    <w:basedOn w:val="884"/>
    <w:link w:val="897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897" w:customStyle="1">
    <w:name w:val="Верхний колонтитул Знак"/>
    <w:basedOn w:val="889"/>
    <w:link w:val="896"/>
    <w:uiPriority w:val="99"/>
    <w:semiHidden/>
    <w:pPr>
      <w:pBdr/>
      <w:spacing/>
      <w:ind/>
    </w:pPr>
    <w:rPr>
      <w:sz w:val="20"/>
    </w:rPr>
  </w:style>
  <w:style w:type="paragraph" w:styleId="898">
    <w:name w:val="Footer"/>
    <w:basedOn w:val="884"/>
    <w:link w:val="899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899" w:customStyle="1">
    <w:name w:val="Нижний колонтитул Знак"/>
    <w:basedOn w:val="889"/>
    <w:link w:val="898"/>
    <w:uiPriority w:val="99"/>
    <w:semiHidden/>
    <w:pPr>
      <w:pBdr/>
      <w:spacing/>
      <w:ind/>
    </w:pPr>
    <w:rPr>
      <w:sz w:val="20"/>
    </w:rPr>
  </w:style>
  <w:style w:type="paragraph" w:styleId="900">
    <w:name w:val="Body Text"/>
    <w:basedOn w:val="884"/>
    <w:link w:val="901"/>
    <w:uiPriority w:val="99"/>
    <w:pPr>
      <w:pBdr/>
      <w:spacing/>
      <w:ind w:right="-2"/>
      <w:jc w:val="both"/>
    </w:pPr>
  </w:style>
  <w:style w:type="character" w:styleId="901" w:customStyle="1">
    <w:name w:val="Основной текст Знак"/>
    <w:basedOn w:val="889"/>
    <w:link w:val="900"/>
    <w:uiPriority w:val="99"/>
    <w:semiHidden/>
    <w:pPr>
      <w:pBdr/>
      <w:spacing/>
      <w:ind/>
    </w:pPr>
    <w:rPr>
      <w:sz w:val="20"/>
    </w:rPr>
  </w:style>
  <w:style w:type="paragraph" w:styleId="902">
    <w:name w:val="Body Text 2"/>
    <w:basedOn w:val="884"/>
    <w:link w:val="903"/>
    <w:uiPriority w:val="99"/>
    <w:pPr>
      <w:pBdr/>
      <w:spacing/>
      <w:ind/>
    </w:pPr>
  </w:style>
  <w:style w:type="character" w:styleId="903" w:customStyle="1">
    <w:name w:val="Основной текст 2 Знак"/>
    <w:basedOn w:val="889"/>
    <w:link w:val="902"/>
    <w:uiPriority w:val="99"/>
    <w:semiHidden/>
    <w:pPr>
      <w:pBdr/>
      <w:spacing/>
      <w:ind/>
    </w:pPr>
    <w:rPr>
      <w:sz w:val="20"/>
    </w:rPr>
  </w:style>
  <w:style w:type="paragraph" w:styleId="904" w:customStyle="1">
    <w:name w:val="Знак"/>
    <w:basedOn w:val="884"/>
    <w:uiPriority w:val="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5">
    <w:name w:val="Balloon Text"/>
    <w:basedOn w:val="884"/>
    <w:link w:val="906"/>
    <w:uiPriority w:val="99"/>
    <w:semiHidden/>
    <w:pPr>
      <w:pBdr/>
      <w:spacing/>
      <w:ind/>
    </w:pPr>
    <w:rPr>
      <w:sz w:val="2"/>
    </w:rPr>
  </w:style>
  <w:style w:type="character" w:styleId="906" w:customStyle="1">
    <w:name w:val="Текст выноски Знак"/>
    <w:basedOn w:val="889"/>
    <w:link w:val="905"/>
    <w:uiPriority w:val="99"/>
    <w:semiHidden/>
    <w:pPr>
      <w:pBdr/>
      <w:spacing/>
      <w:ind/>
    </w:pPr>
    <w:rPr>
      <w:sz w:val="2"/>
    </w:rPr>
  </w:style>
  <w:style w:type="paragraph" w:styleId="907">
    <w:name w:val="No Spacing"/>
    <w:uiPriority w:val="99"/>
    <w:qFormat/>
    <w:pPr>
      <w:pBdr/>
      <w:spacing/>
      <w:ind/>
    </w:pPr>
    <w:rPr>
      <w:sz w:val="24"/>
      <w:szCs w:val="24"/>
      <w:lang w:val="uk-UA" w:eastAsia="uk-UA"/>
    </w:rPr>
  </w:style>
  <w:style w:type="paragraph" w:styleId="908">
    <w:name w:val="Normal (Web)"/>
    <w:basedOn w:val="884"/>
    <w:uiPriority w:val="99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subject/>
  <dc:creator>Галина</dc:creator>
  <cp:keywords/>
  <dc:description/>
  <cp:revision>8</cp:revision>
  <dcterms:created xsi:type="dcterms:W3CDTF">2026-05-11T07:53:00Z</dcterms:created>
  <dcterms:modified xsi:type="dcterms:W3CDTF">2026-05-20T05:56:15Z</dcterms:modified>
</cp:coreProperties>
</file>